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9E" w:rsidRPr="003C3CB7" w:rsidRDefault="003C3CB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sz w:val="24"/>
          <w:szCs w:val="24"/>
        </w:rPr>
        <w:t xml:space="preserve">       В МБОУ «ООШ </w:t>
      </w:r>
      <w:proofErr w:type="gramStart"/>
      <w:r w:rsidRPr="003C3C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CB7">
        <w:rPr>
          <w:rFonts w:ascii="Times New Roman" w:hAnsi="Times New Roman" w:cs="Times New Roman"/>
          <w:sz w:val="24"/>
          <w:szCs w:val="24"/>
        </w:rPr>
        <w:t>Адамовка</w:t>
      </w:r>
      <w:proofErr w:type="gramEnd"/>
      <w:r w:rsidRPr="003C3CB7">
        <w:rPr>
          <w:rFonts w:ascii="Times New Roman" w:hAnsi="Times New Roman" w:cs="Times New Roman"/>
          <w:sz w:val="24"/>
          <w:szCs w:val="24"/>
        </w:rPr>
        <w:t>»</w:t>
      </w:r>
      <w:r w:rsidRPr="003C3CB7">
        <w:t xml:space="preserve"> </w:t>
      </w:r>
      <w:r w:rsidR="00BE7977" w:rsidRPr="003C3CB7">
        <w:rPr>
          <w:rFonts w:ascii="Times New Roman" w:hAnsi="Times New Roman" w:cs="Times New Roman"/>
          <w:sz w:val="24"/>
          <w:szCs w:val="24"/>
        </w:rPr>
        <w:t>3 апреля было проведено мероприятие в 8-9 классе «Химические элементы таблицы Д. И. Менде</w:t>
      </w:r>
      <w:r w:rsidR="00BE7977" w:rsidRPr="003C3CB7">
        <w:rPr>
          <w:rFonts w:ascii="Times New Roman" w:hAnsi="Times New Roman" w:cs="Times New Roman"/>
          <w:sz w:val="24"/>
          <w:szCs w:val="24"/>
        </w:rPr>
        <w:softHyphen/>
        <w:t>леева на защите Родины»,</w:t>
      </w:r>
      <w:r w:rsidR="00175D0C" w:rsidRPr="003C3CB7">
        <w:rPr>
          <w:rFonts w:ascii="Times New Roman" w:hAnsi="Times New Roman" w:cs="Times New Roman"/>
          <w:sz w:val="24"/>
          <w:szCs w:val="24"/>
        </w:rPr>
        <w:t xml:space="preserve"> </w:t>
      </w:r>
      <w:r w:rsidR="00BE7977" w:rsidRPr="003C3CB7">
        <w:rPr>
          <w:rFonts w:ascii="Times New Roman" w:hAnsi="Times New Roman" w:cs="Times New Roman"/>
          <w:sz w:val="24"/>
          <w:szCs w:val="24"/>
        </w:rPr>
        <w:t xml:space="preserve">посвященное 70-летию победы.  Учащиеся познакомились с </w:t>
      </w:r>
      <w:r w:rsidR="0067439E" w:rsidRPr="003C3CB7">
        <w:rPr>
          <w:rFonts w:ascii="Times New Roman" w:hAnsi="Times New Roman" w:cs="Times New Roman"/>
          <w:sz w:val="24"/>
          <w:szCs w:val="24"/>
        </w:rPr>
        <w:t>39</w:t>
      </w:r>
      <w:r w:rsidR="001859C3" w:rsidRPr="003C3CB7">
        <w:rPr>
          <w:rFonts w:ascii="Times New Roman" w:hAnsi="Times New Roman" w:cs="Times New Roman"/>
          <w:sz w:val="24"/>
          <w:szCs w:val="24"/>
        </w:rPr>
        <w:t xml:space="preserve"> </w:t>
      </w:r>
      <w:r w:rsidR="00BE7977" w:rsidRPr="003C3CB7">
        <w:rPr>
          <w:rFonts w:ascii="Times New Roman" w:hAnsi="Times New Roman" w:cs="Times New Roman"/>
          <w:sz w:val="24"/>
          <w:szCs w:val="24"/>
        </w:rPr>
        <w:t>элементами</w:t>
      </w:r>
      <w:r w:rsidR="00175D0C" w:rsidRPr="003C3CB7">
        <w:rPr>
          <w:rFonts w:ascii="Times New Roman" w:hAnsi="Times New Roman" w:cs="Times New Roman"/>
          <w:sz w:val="24"/>
          <w:szCs w:val="24"/>
        </w:rPr>
        <w:t xml:space="preserve">, </w:t>
      </w:r>
      <w:r w:rsidR="00BE7977" w:rsidRPr="003C3CB7">
        <w:rPr>
          <w:rFonts w:ascii="Times New Roman" w:hAnsi="Times New Roman" w:cs="Times New Roman"/>
          <w:sz w:val="24"/>
          <w:szCs w:val="24"/>
        </w:rPr>
        <w:t>которые нашли применение в</w:t>
      </w:r>
      <w:r w:rsidR="00BE7977" w:rsidRPr="003C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977" w:rsidRPr="003C3CB7">
        <w:rPr>
          <w:rFonts w:ascii="Times New Roman" w:hAnsi="Times New Roman" w:cs="Times New Roman"/>
          <w:sz w:val="24"/>
          <w:szCs w:val="24"/>
        </w:rPr>
        <w:t xml:space="preserve">годы Великой Отечественной войны. 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sz w:val="24"/>
          <w:szCs w:val="24"/>
        </w:rPr>
        <w:t>Например:</w:t>
      </w:r>
    </w:p>
    <w:p w:rsidR="0067439E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>Литий, №3.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B7">
        <w:rPr>
          <w:rFonts w:ascii="Times New Roman" w:hAnsi="Times New Roman" w:cs="Times New Roman"/>
          <w:sz w:val="24"/>
          <w:szCs w:val="24"/>
        </w:rPr>
        <w:t>которым запол</w:t>
      </w:r>
      <w:r w:rsidRPr="003C3CB7">
        <w:rPr>
          <w:rFonts w:ascii="Times New Roman" w:hAnsi="Times New Roman" w:cs="Times New Roman"/>
          <w:sz w:val="24"/>
          <w:szCs w:val="24"/>
        </w:rPr>
        <w:softHyphen/>
        <w:t xml:space="preserve">няют аэростаты и спасательное снаряжение при авариях самолетов и судов в открытом море, Добавка </w:t>
      </w:r>
      <w:proofErr w:type="spellStart"/>
      <w:r w:rsidRPr="003C3CB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C3CB7">
        <w:rPr>
          <w:rFonts w:ascii="Times New Roman" w:hAnsi="Times New Roman" w:cs="Times New Roman"/>
          <w:sz w:val="24"/>
          <w:szCs w:val="24"/>
        </w:rPr>
        <w:t xml:space="preserve"> лития в щелочные аккумуляторы увеличивала срок их службы в 2—3 раза, что очень нужно было для парти</w:t>
      </w:r>
      <w:r w:rsidRPr="003C3CB7">
        <w:rPr>
          <w:rFonts w:ascii="Times New Roman" w:hAnsi="Times New Roman" w:cs="Times New Roman"/>
          <w:sz w:val="24"/>
          <w:szCs w:val="24"/>
        </w:rPr>
        <w:softHyphen/>
        <w:t xml:space="preserve">занских отрядов. 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>Бериллий, № 4.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B7">
        <w:rPr>
          <w:rFonts w:ascii="Times New Roman" w:hAnsi="Times New Roman" w:cs="Times New Roman"/>
          <w:sz w:val="24"/>
          <w:szCs w:val="24"/>
        </w:rPr>
        <w:t>Бериллиевая бронза (сплав</w:t>
      </w:r>
      <w:proofErr w:type="gramStart"/>
      <w:r w:rsidRPr="003C3C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3CB7">
        <w:rPr>
          <w:rFonts w:ascii="Times New Roman" w:hAnsi="Times New Roman" w:cs="Times New Roman"/>
          <w:sz w:val="24"/>
          <w:szCs w:val="24"/>
        </w:rPr>
        <w:t xml:space="preserve"> и 1 % </w:t>
      </w:r>
      <w:r w:rsidRPr="003C3CB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C3CB7">
        <w:rPr>
          <w:rFonts w:ascii="Times New Roman" w:hAnsi="Times New Roman" w:cs="Times New Roman"/>
          <w:sz w:val="24"/>
          <w:szCs w:val="24"/>
        </w:rPr>
        <w:t xml:space="preserve">) используется в самолетостроении. А сплав </w:t>
      </w:r>
      <w:r w:rsidRPr="003C3CB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C3CB7">
        <w:rPr>
          <w:rFonts w:ascii="Times New Roman" w:hAnsi="Times New Roman" w:cs="Times New Roman"/>
          <w:sz w:val="24"/>
          <w:szCs w:val="24"/>
        </w:rPr>
        <w:t xml:space="preserve">, </w:t>
      </w:r>
      <w:r w:rsidRPr="003C3CB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3C3CB7">
        <w:rPr>
          <w:rFonts w:ascii="Times New Roman" w:hAnsi="Times New Roman" w:cs="Times New Roman"/>
          <w:sz w:val="24"/>
          <w:szCs w:val="24"/>
        </w:rPr>
        <w:t xml:space="preserve">, </w:t>
      </w:r>
      <w:r w:rsidRPr="003C3CB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C3CB7">
        <w:rPr>
          <w:rFonts w:ascii="Times New Roman" w:hAnsi="Times New Roman" w:cs="Times New Roman"/>
          <w:sz w:val="24"/>
          <w:szCs w:val="24"/>
        </w:rPr>
        <w:t xml:space="preserve">, </w:t>
      </w:r>
      <w:r w:rsidRPr="003C3CB7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C3CB7">
        <w:rPr>
          <w:rFonts w:ascii="Times New Roman" w:hAnsi="Times New Roman" w:cs="Times New Roman"/>
          <w:sz w:val="24"/>
          <w:szCs w:val="24"/>
        </w:rPr>
        <w:t xml:space="preserve"> необходим в создании ракет и скорострельных авиационных пулеме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тов, впервые примененных в Великой Отечест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венной войне.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>Углерод, № 6.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B7">
        <w:rPr>
          <w:rFonts w:ascii="Times New Roman" w:hAnsi="Times New Roman" w:cs="Times New Roman"/>
          <w:sz w:val="24"/>
          <w:szCs w:val="24"/>
        </w:rPr>
        <w:t>топлива, горючие и сма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зочные, взрывчатые вещества парашютный шелк, пороховые мешочки для снарядов и др. адсорбент в про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тивогазах.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sz w:val="24"/>
          <w:szCs w:val="24"/>
        </w:rPr>
        <w:t>Азот, № 7.</w:t>
      </w:r>
      <w:r w:rsidRPr="003C3CB7">
        <w:rPr>
          <w:rFonts w:ascii="Times New Roman" w:hAnsi="Times New Roman" w:cs="Times New Roman"/>
          <w:sz w:val="24"/>
          <w:szCs w:val="24"/>
        </w:rPr>
        <w:t xml:space="preserve"> Нитраты </w:t>
      </w:r>
      <w:proofErr w:type="spellStart"/>
      <w:r w:rsidRPr="003C3CB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C3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B7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3C3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B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3C3CB7">
        <w:rPr>
          <w:rFonts w:ascii="Times New Roman" w:hAnsi="Times New Roman" w:cs="Times New Roman"/>
          <w:sz w:val="24"/>
          <w:szCs w:val="24"/>
        </w:rPr>
        <w:t xml:space="preserve"> использовались в пиротехнике (сигнальные огни, цветные ракеты, салют).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>Гелий, № 10.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B7">
        <w:rPr>
          <w:rFonts w:ascii="Times New Roman" w:hAnsi="Times New Roman" w:cs="Times New Roman"/>
          <w:sz w:val="24"/>
          <w:szCs w:val="24"/>
        </w:rPr>
        <w:t>Гелий используют для установ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ки маяков, указывающих красно-оранжевым цветом путь морским и воздушным кораблям!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>Натрий №</w:t>
      </w:r>
      <w:r w:rsidRPr="003C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CB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3CB7">
        <w:rPr>
          <w:rFonts w:ascii="Times New Roman" w:hAnsi="Times New Roman" w:cs="Times New Roman"/>
          <w:sz w:val="24"/>
          <w:szCs w:val="24"/>
        </w:rPr>
        <w:t>Натрий применяется в авиа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моторах для отводки тепла от клапанов, в сигнальных огнях.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 xml:space="preserve">Кремний, </w:t>
      </w:r>
      <w:r w:rsidRPr="003C3CB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C3CB7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3CB7">
        <w:rPr>
          <w:rFonts w:ascii="Times New Roman" w:hAnsi="Times New Roman" w:cs="Times New Roman"/>
          <w:sz w:val="24"/>
          <w:szCs w:val="24"/>
        </w:rPr>
        <w:t>Кремний — основа производ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ства стекла, которое использовалось для раз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личных оптических приборов (бинокли, пери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скопы, прожекторы, прицелы).</w:t>
      </w:r>
    </w:p>
    <w:p w:rsidR="00BE7977" w:rsidRPr="003C3CB7" w:rsidRDefault="00BE7977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b/>
          <w:i/>
          <w:sz w:val="24"/>
          <w:szCs w:val="24"/>
        </w:rPr>
        <w:t>Фосфор, № 15.</w:t>
      </w:r>
      <w:r w:rsidRPr="003C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B7">
        <w:rPr>
          <w:rFonts w:ascii="Times New Roman" w:hAnsi="Times New Roman" w:cs="Times New Roman"/>
          <w:sz w:val="24"/>
          <w:szCs w:val="24"/>
        </w:rPr>
        <w:t>Фосфор входит в состав за</w:t>
      </w:r>
      <w:r w:rsidRPr="003C3CB7">
        <w:rPr>
          <w:rFonts w:ascii="Times New Roman" w:hAnsi="Times New Roman" w:cs="Times New Roman"/>
          <w:sz w:val="24"/>
          <w:szCs w:val="24"/>
        </w:rPr>
        <w:softHyphen/>
        <w:t>жигательных смесей, дымовых шашек, спичек.</w:t>
      </w:r>
    </w:p>
    <w:p w:rsidR="00175D0C" w:rsidRPr="003C3CB7" w:rsidRDefault="00175D0C" w:rsidP="003C3C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C3C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2540</wp:posOffset>
            </wp:positionV>
            <wp:extent cx="2270760" cy="1705610"/>
            <wp:effectExtent l="19050" t="0" r="0" b="0"/>
            <wp:wrapNone/>
            <wp:docPr id="1" name="Рисунок 1" descr="C:\Documents and Settings\комп14.KOMP14\Рабочий стол\DSC0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14.KOMP14\Рабочий стол\DSC08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C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770890</wp:posOffset>
            </wp:positionV>
            <wp:extent cx="2254885" cy="1697990"/>
            <wp:effectExtent l="19050" t="0" r="0" b="0"/>
            <wp:wrapNone/>
            <wp:docPr id="2" name="Рисунок 2" descr="C:\Documents and Settings\комп14.KOMP14\Рабочий стол\DSC0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14.KOMP14\Рабочий стол\DSC08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C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1913890</wp:posOffset>
            </wp:positionV>
            <wp:extent cx="2286000" cy="1720850"/>
            <wp:effectExtent l="19050" t="0" r="0" b="0"/>
            <wp:wrapNone/>
            <wp:docPr id="3" name="Рисунок 3" descr="C:\Documents and Settings\комп14.KOMP14\Рабочий стол\DSC0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14.KOMP14\Рабочий стол\DSC08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5D0C" w:rsidRPr="003C3CB7" w:rsidSect="00175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CF" w:rsidRDefault="00082ECF" w:rsidP="00082ECF">
      <w:pPr>
        <w:spacing w:after="0" w:line="240" w:lineRule="auto"/>
      </w:pPr>
      <w:r>
        <w:separator/>
      </w:r>
    </w:p>
  </w:endnote>
  <w:endnote w:type="continuationSeparator" w:id="0">
    <w:p w:rsidR="00082ECF" w:rsidRDefault="00082ECF" w:rsidP="0008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9C" w:rsidRDefault="003C3C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735"/>
      <w:docPartObj>
        <w:docPartGallery w:val="Page Numbers (Bottom of Page)"/>
        <w:docPartUnique/>
      </w:docPartObj>
    </w:sdtPr>
    <w:sdtContent>
      <w:p w:rsidR="00AB339C" w:rsidRDefault="00082ECF">
        <w:pPr>
          <w:pStyle w:val="a5"/>
          <w:jc w:val="right"/>
        </w:pPr>
        <w:r>
          <w:fldChar w:fldCharType="begin"/>
        </w:r>
        <w:r w:rsidR="00175D0C">
          <w:instrText xml:space="preserve"> PAGE   \* MERGEFORMAT </w:instrText>
        </w:r>
        <w:r>
          <w:fldChar w:fldCharType="separate"/>
        </w:r>
        <w:r w:rsidR="003C3CB7" w:rsidRPr="003C3CB7">
          <w:rPr>
            <w:rFonts w:ascii="Times New Roman" w:eastAsia="Times New Roman" w:hAnsi="Times New Roman" w:cs="Times New Roman"/>
            <w:noProof/>
            <w:sz w:val="28"/>
            <w:szCs w:val="28"/>
          </w:rPr>
          <w:t>1</w:t>
        </w:r>
        <w:r>
          <w:fldChar w:fldCharType="end"/>
        </w:r>
      </w:p>
    </w:sdtContent>
  </w:sdt>
  <w:p w:rsidR="00AB339C" w:rsidRDefault="003C3C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9C" w:rsidRDefault="003C3C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CF" w:rsidRDefault="00082ECF" w:rsidP="00082ECF">
      <w:pPr>
        <w:spacing w:after="0" w:line="240" w:lineRule="auto"/>
      </w:pPr>
      <w:r>
        <w:separator/>
      </w:r>
    </w:p>
  </w:footnote>
  <w:footnote w:type="continuationSeparator" w:id="0">
    <w:p w:rsidR="00082ECF" w:rsidRDefault="00082ECF" w:rsidP="0008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9C" w:rsidRDefault="003C3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9C" w:rsidRDefault="003C3C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9C" w:rsidRDefault="003C3C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977"/>
    <w:rsid w:val="00082ECF"/>
    <w:rsid w:val="00175D0C"/>
    <w:rsid w:val="001859C3"/>
    <w:rsid w:val="003C3CB7"/>
    <w:rsid w:val="0067439E"/>
    <w:rsid w:val="006D2B39"/>
    <w:rsid w:val="00B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977"/>
  </w:style>
  <w:style w:type="paragraph" w:styleId="a5">
    <w:name w:val="footer"/>
    <w:basedOn w:val="a"/>
    <w:link w:val="a6"/>
    <w:uiPriority w:val="99"/>
    <w:unhideWhenUsed/>
    <w:rsid w:val="00BE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977"/>
  </w:style>
  <w:style w:type="paragraph" w:styleId="a7">
    <w:name w:val="Balloon Text"/>
    <w:basedOn w:val="a"/>
    <w:link w:val="a8"/>
    <w:uiPriority w:val="99"/>
    <w:semiHidden/>
    <w:unhideWhenUsed/>
    <w:rsid w:val="0017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0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3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komp14</dc:creator>
  <cp:lastModifiedBy>user</cp:lastModifiedBy>
  <cp:revision>2</cp:revision>
  <dcterms:created xsi:type="dcterms:W3CDTF">2015-04-03T10:51:00Z</dcterms:created>
  <dcterms:modified xsi:type="dcterms:W3CDTF">2015-04-03T10:51:00Z</dcterms:modified>
</cp:coreProperties>
</file>